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8999" w14:textId="77777777" w:rsidR="004206B3" w:rsidRPr="007B397E" w:rsidRDefault="004206B3" w:rsidP="004206B3">
      <w:pPr>
        <w:suppressAutoHyphens/>
        <w:ind w:left="426" w:right="1304"/>
        <w:rPr>
          <w:b/>
          <w:bCs/>
          <w:sz w:val="20"/>
          <w:szCs w:val="20"/>
        </w:rPr>
      </w:pPr>
      <w:r w:rsidRPr="007B397E">
        <w:rPr>
          <w:b/>
          <w:bCs/>
          <w:sz w:val="20"/>
          <w:szCs w:val="20"/>
        </w:rPr>
        <w:t xml:space="preserve">Liebe Eltern der Kommunionskinder unserer Pfarrei, </w:t>
      </w:r>
    </w:p>
    <w:p w14:paraId="303A4E97" w14:textId="77777777" w:rsidR="00F82605" w:rsidRPr="007B397E" w:rsidRDefault="00F82605" w:rsidP="00F82605">
      <w:pPr>
        <w:suppressAutoHyphens/>
        <w:ind w:left="426" w:right="1304"/>
        <w:rPr>
          <w:sz w:val="21"/>
          <w:szCs w:val="21"/>
        </w:rPr>
      </w:pPr>
    </w:p>
    <w:p w14:paraId="683679E1" w14:textId="77777777" w:rsidR="004206B3" w:rsidRPr="007B397E" w:rsidRDefault="004206B3" w:rsidP="004206B3">
      <w:pPr>
        <w:suppressAutoHyphens/>
        <w:ind w:left="426" w:right="584"/>
        <w:rPr>
          <w:sz w:val="20"/>
          <w:szCs w:val="20"/>
        </w:rPr>
      </w:pPr>
      <w:r w:rsidRPr="007B397E">
        <w:rPr>
          <w:sz w:val="20"/>
          <w:szCs w:val="20"/>
        </w:rPr>
        <w:t>Der Himmel sucht Bodenpersonal</w:t>
      </w:r>
    </w:p>
    <w:p w14:paraId="7BE675AE" w14:textId="6B254261" w:rsidR="004206B3" w:rsidRPr="007B397E" w:rsidRDefault="004206B3" w:rsidP="004206B3">
      <w:pPr>
        <w:suppressAutoHyphens/>
        <w:ind w:left="426"/>
        <w:rPr>
          <w:sz w:val="20"/>
          <w:szCs w:val="20"/>
        </w:rPr>
      </w:pPr>
      <w:r w:rsidRPr="007B397E">
        <w:rPr>
          <w:sz w:val="20"/>
          <w:szCs w:val="20"/>
        </w:rPr>
        <w:t>Ihr Kind ist:</w:t>
      </w:r>
      <w:r w:rsidRPr="007B397E">
        <w:rPr>
          <w:sz w:val="20"/>
          <w:szCs w:val="20"/>
        </w:rPr>
        <w:t xml:space="preserve"> </w:t>
      </w:r>
      <w:r w:rsidRPr="007B397E">
        <w:rPr>
          <w:sz w:val="20"/>
          <w:szCs w:val="20"/>
        </w:rPr>
        <w:t>motiviert</w:t>
      </w:r>
      <w:r w:rsidRPr="007B397E">
        <w:rPr>
          <w:sz w:val="20"/>
          <w:szCs w:val="20"/>
        </w:rPr>
        <w:t xml:space="preserve"> – </w:t>
      </w:r>
      <w:r w:rsidRPr="007B397E">
        <w:rPr>
          <w:sz w:val="20"/>
          <w:szCs w:val="20"/>
        </w:rPr>
        <w:t>interessiert</w:t>
      </w:r>
      <w:r w:rsidRPr="007B397E">
        <w:rPr>
          <w:sz w:val="20"/>
          <w:szCs w:val="20"/>
        </w:rPr>
        <w:t xml:space="preserve"> – </w:t>
      </w:r>
      <w:r w:rsidRPr="007B397E">
        <w:rPr>
          <w:sz w:val="20"/>
          <w:szCs w:val="20"/>
        </w:rPr>
        <w:t>teamfähig</w:t>
      </w:r>
      <w:r w:rsidRPr="007B397E">
        <w:rPr>
          <w:sz w:val="20"/>
          <w:szCs w:val="20"/>
        </w:rPr>
        <w:t xml:space="preserve"> – </w:t>
      </w:r>
      <w:r w:rsidRPr="007B397E">
        <w:rPr>
          <w:sz w:val="20"/>
          <w:szCs w:val="20"/>
        </w:rPr>
        <w:t>begeisterungsfähig</w:t>
      </w:r>
      <w:r w:rsidRPr="007B397E">
        <w:rPr>
          <w:sz w:val="20"/>
          <w:szCs w:val="20"/>
        </w:rPr>
        <w:t xml:space="preserve"> – </w:t>
      </w:r>
      <w:r w:rsidRPr="007B397E">
        <w:rPr>
          <w:sz w:val="20"/>
          <w:szCs w:val="20"/>
        </w:rPr>
        <w:t xml:space="preserve">und bringt Spaß mit </w:t>
      </w:r>
      <w:r w:rsidRPr="007B397E">
        <w:rPr>
          <w:sz w:val="20"/>
          <w:szCs w:val="20"/>
        </w:rPr>
        <w:br/>
      </w:r>
    </w:p>
    <w:p w14:paraId="533D8AF9" w14:textId="77777777" w:rsidR="004206B3" w:rsidRPr="007B397E" w:rsidRDefault="004206B3" w:rsidP="004206B3">
      <w:pPr>
        <w:suppressAutoHyphens/>
        <w:ind w:left="426" w:right="584"/>
        <w:jc w:val="center"/>
        <w:rPr>
          <w:b/>
          <w:bCs/>
          <w:i/>
          <w:iCs/>
          <w:sz w:val="20"/>
          <w:szCs w:val="20"/>
        </w:rPr>
      </w:pPr>
      <w:r w:rsidRPr="007B397E">
        <w:rPr>
          <w:b/>
          <w:bCs/>
          <w:i/>
          <w:iCs/>
          <w:sz w:val="20"/>
          <w:szCs w:val="20"/>
        </w:rPr>
        <w:t>Der Himmel sucht genau das! – Wir suchen das!</w:t>
      </w:r>
      <w:r w:rsidRPr="007B397E">
        <w:rPr>
          <w:b/>
          <w:bCs/>
          <w:i/>
          <w:iCs/>
          <w:sz w:val="20"/>
          <w:szCs w:val="20"/>
        </w:rPr>
        <w:br/>
      </w:r>
    </w:p>
    <w:p w14:paraId="2E3117C0" w14:textId="6F48F9AE" w:rsidR="004206B3" w:rsidRPr="007B397E" w:rsidRDefault="004206B3" w:rsidP="004206B3">
      <w:pPr>
        <w:suppressAutoHyphens/>
        <w:ind w:left="426" w:right="584"/>
        <w:rPr>
          <w:sz w:val="20"/>
          <w:szCs w:val="20"/>
        </w:rPr>
      </w:pPr>
      <w:r w:rsidRPr="007B397E">
        <w:rPr>
          <w:sz w:val="20"/>
          <w:szCs w:val="20"/>
        </w:rPr>
        <w:t xml:space="preserve">Wir – wir sind die Gruppe der Ministrant*innen und Ministranten unserer </w:t>
      </w:r>
      <w:r w:rsidRPr="007B397E">
        <w:rPr>
          <w:color w:val="A6A6A6"/>
          <w:sz w:val="20"/>
          <w:szCs w:val="20"/>
        </w:rPr>
        <w:t>&lt;&lt;Name der Pfarrei / Seelsorgebereich einfügen&gt;&gt;</w:t>
      </w:r>
      <w:r w:rsidRPr="007B397E">
        <w:rPr>
          <w:sz w:val="20"/>
          <w:szCs w:val="20"/>
        </w:rPr>
        <w:t xml:space="preserve">. Unsere Gruppe besteht aus </w:t>
      </w:r>
      <w:r w:rsidRPr="007B397E">
        <w:rPr>
          <w:color w:val="A6A6A6"/>
          <w:sz w:val="20"/>
          <w:szCs w:val="20"/>
        </w:rPr>
        <w:t>&lt;&lt;Anzahl einfügen&gt;&gt;</w:t>
      </w:r>
      <w:r w:rsidRPr="007B397E">
        <w:rPr>
          <w:sz w:val="20"/>
          <w:szCs w:val="20"/>
        </w:rPr>
        <w:t xml:space="preserve"> Jungen* und Mädchen* im Alter von 9 bis</w:t>
      </w:r>
      <w:r w:rsidRPr="007B397E">
        <w:rPr>
          <w:color w:val="A6A6A6"/>
          <w:sz w:val="20"/>
          <w:szCs w:val="20"/>
        </w:rPr>
        <w:t xml:space="preserve"> &lt;&lt;Altersangabe einfügen&gt;&gt;</w:t>
      </w:r>
      <w:r w:rsidRPr="007B397E">
        <w:rPr>
          <w:sz w:val="20"/>
          <w:szCs w:val="20"/>
        </w:rPr>
        <w:t xml:space="preserve"> Jahren. </w:t>
      </w:r>
    </w:p>
    <w:p w14:paraId="2C68E204" w14:textId="77777777" w:rsidR="004206B3" w:rsidRPr="007B397E" w:rsidRDefault="004206B3" w:rsidP="004206B3">
      <w:pPr>
        <w:suppressAutoHyphens/>
        <w:ind w:left="426" w:right="584"/>
        <w:rPr>
          <w:sz w:val="20"/>
          <w:szCs w:val="20"/>
        </w:rPr>
      </w:pPr>
    </w:p>
    <w:p w14:paraId="637D88D7" w14:textId="77777777" w:rsidR="004206B3" w:rsidRPr="007B397E" w:rsidRDefault="004206B3" w:rsidP="004206B3">
      <w:pPr>
        <w:suppressAutoHyphens/>
        <w:ind w:left="426" w:right="584"/>
        <w:rPr>
          <w:sz w:val="20"/>
          <w:szCs w:val="20"/>
        </w:rPr>
      </w:pPr>
      <w:r w:rsidRPr="007B397E">
        <w:rPr>
          <w:sz w:val="20"/>
          <w:szCs w:val="20"/>
        </w:rPr>
        <w:t xml:space="preserve">Unsere Gruppe ist bunt, ebenso wie unsere Aufgaben und Charaktere. Durch das gemeinsame Ministrieren im Gottesdienst und die gemeinsamen Freizeitaktivitäten, </w:t>
      </w:r>
    </w:p>
    <w:p w14:paraId="54B41C4B" w14:textId="4ABA2DD8" w:rsidR="004206B3" w:rsidRPr="007B397E" w:rsidRDefault="004206B3" w:rsidP="004206B3">
      <w:pPr>
        <w:suppressAutoHyphens/>
        <w:ind w:left="426" w:right="584"/>
        <w:rPr>
          <w:sz w:val="20"/>
          <w:szCs w:val="20"/>
        </w:rPr>
      </w:pPr>
      <w:r w:rsidRPr="007B397E">
        <w:rPr>
          <w:sz w:val="20"/>
          <w:szCs w:val="20"/>
        </w:rPr>
        <w:t xml:space="preserve">wie </w:t>
      </w:r>
      <w:r w:rsidRPr="007B397E">
        <w:rPr>
          <w:color w:val="A6A6A6"/>
          <w:sz w:val="20"/>
          <w:szCs w:val="20"/>
        </w:rPr>
        <w:t>&lt;&lt;Aktivitäten hier einfügen&gt;&gt;</w:t>
      </w:r>
      <w:r w:rsidRPr="007B397E">
        <w:rPr>
          <w:sz w:val="20"/>
          <w:szCs w:val="20"/>
        </w:rPr>
        <w:t xml:space="preserve">, sind wir eine tragfähige Gemeinschaft. </w:t>
      </w:r>
    </w:p>
    <w:p w14:paraId="1CAE560B" w14:textId="77777777" w:rsidR="004206B3" w:rsidRPr="007B397E" w:rsidRDefault="004206B3" w:rsidP="004206B3">
      <w:pPr>
        <w:suppressAutoHyphens/>
        <w:ind w:left="426" w:right="584"/>
        <w:rPr>
          <w:sz w:val="20"/>
          <w:szCs w:val="20"/>
        </w:rPr>
      </w:pPr>
    </w:p>
    <w:p w14:paraId="6727B3F1" w14:textId="77777777" w:rsidR="004206B3" w:rsidRPr="007B397E" w:rsidRDefault="004206B3" w:rsidP="004206B3">
      <w:pPr>
        <w:suppressAutoHyphens/>
        <w:ind w:left="426" w:right="584"/>
        <w:rPr>
          <w:sz w:val="20"/>
          <w:szCs w:val="20"/>
        </w:rPr>
      </w:pPr>
      <w:r w:rsidRPr="007B397E">
        <w:rPr>
          <w:sz w:val="20"/>
          <w:szCs w:val="20"/>
        </w:rPr>
        <w:t xml:space="preserve">Verantwortlich für unsere Ministrant*innen-Gruppe ist/sind </w:t>
      </w:r>
      <w:r w:rsidRPr="007B397E">
        <w:rPr>
          <w:color w:val="A6A6A6"/>
          <w:sz w:val="20"/>
          <w:szCs w:val="20"/>
        </w:rPr>
        <w:t>&lt;&lt;Name und Funktion der Ansprechpersonen einfügen, z.B. Oberministrant*in, Pfarrer, …&gt;&gt;</w:t>
      </w:r>
      <w:r w:rsidRPr="007B397E">
        <w:rPr>
          <w:sz w:val="20"/>
          <w:szCs w:val="20"/>
        </w:rPr>
        <w:t xml:space="preserve"> und wir würden Sie gerne kennenlernen. </w:t>
      </w:r>
    </w:p>
    <w:p w14:paraId="792F1D7B" w14:textId="77777777" w:rsidR="004206B3" w:rsidRPr="007B397E" w:rsidRDefault="004206B3" w:rsidP="004206B3">
      <w:pPr>
        <w:suppressAutoHyphens/>
        <w:ind w:left="426" w:right="584"/>
        <w:rPr>
          <w:sz w:val="20"/>
          <w:szCs w:val="20"/>
        </w:rPr>
      </w:pPr>
    </w:p>
    <w:p w14:paraId="038FC65E" w14:textId="6494633B" w:rsidR="004206B3" w:rsidRPr="007B397E" w:rsidRDefault="004206B3" w:rsidP="004206B3">
      <w:pPr>
        <w:suppressAutoHyphens/>
        <w:ind w:left="426" w:right="584"/>
        <w:rPr>
          <w:sz w:val="20"/>
          <w:szCs w:val="20"/>
        </w:rPr>
      </w:pPr>
      <w:r w:rsidRPr="007B397E">
        <w:rPr>
          <w:sz w:val="20"/>
          <w:szCs w:val="20"/>
        </w:rPr>
        <w:t xml:space="preserve">Sie haben die Möglichkeit, den Zuständigen für die Ministrant*innen-Arbeit persönlich bei einem Elternabend zu begegnen. Dabei möchten wir Ihnen einen kurzen Überblick über die Aufgaben und Tätigkeiten der Ministrant*innen und einen kleinen Einblick in unser Gemeinschaftsleben geben. Außerdem stehen wir Ihnen </w:t>
      </w:r>
      <w:proofErr w:type="gramStart"/>
      <w:r w:rsidRPr="007B397E">
        <w:rPr>
          <w:sz w:val="20"/>
          <w:szCs w:val="20"/>
        </w:rPr>
        <w:t>natürlich für</w:t>
      </w:r>
      <w:proofErr w:type="gramEnd"/>
      <w:r w:rsidRPr="007B397E">
        <w:rPr>
          <w:sz w:val="20"/>
          <w:szCs w:val="20"/>
        </w:rPr>
        <w:t xml:space="preserve"> Fragen zur Verfügung.</w:t>
      </w:r>
    </w:p>
    <w:p w14:paraId="1753777C" w14:textId="2BAFA893" w:rsidR="004206B3" w:rsidRPr="007B397E" w:rsidRDefault="004206B3" w:rsidP="004206B3">
      <w:pPr>
        <w:suppressAutoHyphens/>
        <w:ind w:left="426" w:right="584"/>
        <w:rPr>
          <w:sz w:val="20"/>
          <w:szCs w:val="20"/>
        </w:rPr>
      </w:pPr>
      <w:r w:rsidRPr="007B397E">
        <w:rPr>
          <w:sz w:val="20"/>
          <w:szCs w:val="20"/>
        </w:rPr>
        <w:t xml:space="preserve">Wir laden Sie herzlich zum ersten Kennenlernen am </w:t>
      </w:r>
      <w:r w:rsidRPr="007B397E">
        <w:rPr>
          <w:color w:val="A6A6A6"/>
          <w:sz w:val="20"/>
          <w:szCs w:val="20"/>
        </w:rPr>
        <w:t>&lt;&lt;Datum einfügen&gt;&gt;</w:t>
      </w:r>
      <w:r w:rsidRPr="007B397E">
        <w:rPr>
          <w:sz w:val="20"/>
          <w:szCs w:val="20"/>
        </w:rPr>
        <w:t xml:space="preserve"> um </w:t>
      </w:r>
      <w:r w:rsidRPr="007B397E">
        <w:rPr>
          <w:color w:val="A6A6A6"/>
          <w:sz w:val="20"/>
          <w:szCs w:val="20"/>
        </w:rPr>
        <w:t>&lt;&lt;Uhrzeit einfügen&gt;&gt;</w:t>
      </w:r>
      <w:r w:rsidRPr="007B397E">
        <w:rPr>
          <w:sz w:val="20"/>
          <w:szCs w:val="20"/>
        </w:rPr>
        <w:t xml:space="preserve"> in </w:t>
      </w:r>
      <w:r w:rsidRPr="007B397E">
        <w:rPr>
          <w:color w:val="A6A6A6"/>
          <w:sz w:val="20"/>
          <w:szCs w:val="20"/>
        </w:rPr>
        <w:t>&lt;&lt;Ort einfügen&gt;&gt;</w:t>
      </w:r>
      <w:r w:rsidRPr="007B397E">
        <w:rPr>
          <w:sz w:val="20"/>
          <w:szCs w:val="20"/>
        </w:rPr>
        <w:t xml:space="preserve"> ein. </w:t>
      </w:r>
    </w:p>
    <w:p w14:paraId="781B7D9A" w14:textId="77777777" w:rsidR="004206B3" w:rsidRPr="007B397E" w:rsidRDefault="004206B3" w:rsidP="004206B3">
      <w:pPr>
        <w:suppressAutoHyphens/>
        <w:ind w:left="426" w:right="584"/>
        <w:rPr>
          <w:sz w:val="20"/>
          <w:szCs w:val="20"/>
        </w:rPr>
      </w:pPr>
    </w:p>
    <w:p w14:paraId="2AC811CD" w14:textId="0CE2D696" w:rsidR="004206B3" w:rsidRPr="007B397E" w:rsidRDefault="004206B3" w:rsidP="004206B3">
      <w:pPr>
        <w:suppressAutoHyphens/>
        <w:ind w:left="426" w:right="584"/>
        <w:rPr>
          <w:sz w:val="20"/>
          <w:szCs w:val="20"/>
        </w:rPr>
      </w:pPr>
      <w:r w:rsidRPr="007B397E">
        <w:rPr>
          <w:sz w:val="20"/>
          <w:szCs w:val="20"/>
        </w:rPr>
        <w:t xml:space="preserve">Falls bei Ihnen bereits vorab Fragen aufgeworfen wurden, können Sie sich gerne an uns wenden: </w:t>
      </w:r>
    </w:p>
    <w:p w14:paraId="585F9D11" w14:textId="77777777" w:rsidR="004206B3" w:rsidRPr="007B397E" w:rsidRDefault="004206B3" w:rsidP="004206B3">
      <w:pPr>
        <w:suppressAutoHyphens/>
        <w:ind w:left="426" w:right="584"/>
        <w:rPr>
          <w:sz w:val="20"/>
          <w:szCs w:val="20"/>
        </w:rPr>
      </w:pPr>
      <w:r w:rsidRPr="007B397E">
        <w:rPr>
          <w:color w:val="A6A6A6"/>
          <w:sz w:val="20"/>
          <w:szCs w:val="20"/>
        </w:rPr>
        <w:t>&lt;&lt;Kontaktdaten einfügen&gt;&gt;</w:t>
      </w:r>
    </w:p>
    <w:p w14:paraId="72F575C7" w14:textId="77777777" w:rsidR="004206B3" w:rsidRPr="007B397E" w:rsidRDefault="004206B3" w:rsidP="004206B3">
      <w:pPr>
        <w:suppressAutoHyphens/>
        <w:ind w:left="426" w:right="584"/>
        <w:rPr>
          <w:sz w:val="20"/>
          <w:szCs w:val="20"/>
        </w:rPr>
      </w:pPr>
    </w:p>
    <w:p w14:paraId="15BB3183" w14:textId="77777777" w:rsidR="004206B3" w:rsidRPr="007B397E" w:rsidRDefault="004206B3" w:rsidP="004206B3">
      <w:pPr>
        <w:suppressAutoHyphens/>
        <w:ind w:left="426" w:right="584"/>
        <w:rPr>
          <w:sz w:val="20"/>
          <w:szCs w:val="20"/>
        </w:rPr>
      </w:pPr>
    </w:p>
    <w:p w14:paraId="17CBB2BC" w14:textId="77777777" w:rsidR="004206B3" w:rsidRPr="007B397E" w:rsidRDefault="004206B3" w:rsidP="004206B3">
      <w:pPr>
        <w:suppressAutoHyphens/>
        <w:ind w:left="426" w:right="584"/>
        <w:rPr>
          <w:sz w:val="20"/>
          <w:szCs w:val="20"/>
        </w:rPr>
      </w:pPr>
    </w:p>
    <w:p w14:paraId="5A3CCAA7" w14:textId="49673792" w:rsidR="004206B3" w:rsidRPr="007B397E" w:rsidRDefault="004206B3" w:rsidP="004206B3">
      <w:pPr>
        <w:suppressAutoHyphens/>
        <w:ind w:left="426" w:right="584"/>
        <w:rPr>
          <w:sz w:val="20"/>
          <w:szCs w:val="20"/>
        </w:rPr>
      </w:pPr>
      <w:r w:rsidRPr="007B397E">
        <w:rPr>
          <w:sz w:val="20"/>
          <w:szCs w:val="20"/>
        </w:rPr>
        <w:t>Es grüßt Sie herzlich</w:t>
      </w:r>
    </w:p>
    <w:p w14:paraId="1E788A9B" w14:textId="69374B7F" w:rsidR="00F82605" w:rsidRPr="007B397E" w:rsidRDefault="004206B3" w:rsidP="004206B3">
      <w:pPr>
        <w:suppressAutoHyphens/>
        <w:ind w:left="426" w:right="884"/>
        <w:rPr>
          <w:color w:val="A6A6A6"/>
          <w:sz w:val="20"/>
          <w:szCs w:val="20"/>
        </w:rPr>
      </w:pPr>
      <w:r w:rsidRPr="007B397E">
        <w:rPr>
          <w:color w:val="A6A6A6"/>
          <w:sz w:val="20"/>
          <w:szCs w:val="20"/>
        </w:rPr>
        <w:t>&lt;&lt;Name und Unterschrift ergänzen&gt;&gt;</w:t>
      </w:r>
    </w:p>
    <w:p w14:paraId="6A5F1820" w14:textId="77777777" w:rsidR="004206B3" w:rsidRPr="007B397E" w:rsidRDefault="004206B3" w:rsidP="004206B3">
      <w:pPr>
        <w:suppressAutoHyphens/>
        <w:ind w:left="426" w:right="884"/>
        <w:rPr>
          <w:color w:val="A6A6A6"/>
          <w:sz w:val="20"/>
          <w:szCs w:val="20"/>
        </w:rPr>
      </w:pPr>
    </w:p>
    <w:p w14:paraId="480701D8" w14:textId="77777777" w:rsidR="004206B3" w:rsidRPr="007B397E" w:rsidRDefault="004206B3" w:rsidP="004206B3">
      <w:pPr>
        <w:pStyle w:val="EinfAbs"/>
        <w:suppressAutoHyphens/>
        <w:jc w:val="center"/>
        <w:rPr>
          <w:rFonts w:ascii="Arial" w:hAnsi="Arial" w:cs="Arial"/>
          <w:i/>
          <w:iCs/>
          <w:color w:val="E63338"/>
          <w:sz w:val="20"/>
          <w:szCs w:val="20"/>
        </w:rPr>
      </w:pPr>
    </w:p>
    <w:p w14:paraId="26A5E54F" w14:textId="77777777" w:rsidR="004206B3" w:rsidRPr="007B397E" w:rsidRDefault="004206B3" w:rsidP="004206B3">
      <w:pPr>
        <w:pStyle w:val="EinfAbs"/>
        <w:suppressAutoHyphens/>
        <w:jc w:val="center"/>
        <w:rPr>
          <w:rFonts w:ascii="Arial" w:hAnsi="Arial" w:cs="Arial"/>
          <w:i/>
          <w:iCs/>
          <w:color w:val="E63338"/>
          <w:sz w:val="20"/>
          <w:szCs w:val="20"/>
        </w:rPr>
      </w:pPr>
    </w:p>
    <w:p w14:paraId="45E53258" w14:textId="77777777" w:rsidR="004206B3" w:rsidRPr="007B397E" w:rsidRDefault="004206B3" w:rsidP="004206B3">
      <w:pPr>
        <w:pStyle w:val="EinfAbs"/>
        <w:suppressAutoHyphens/>
        <w:jc w:val="center"/>
        <w:rPr>
          <w:rFonts w:ascii="Arial" w:hAnsi="Arial" w:cs="Arial"/>
          <w:i/>
          <w:iCs/>
          <w:color w:val="E63338"/>
          <w:sz w:val="20"/>
          <w:szCs w:val="20"/>
        </w:rPr>
      </w:pPr>
    </w:p>
    <w:p w14:paraId="387BBF5A" w14:textId="77777777" w:rsidR="004206B3" w:rsidRPr="007B397E" w:rsidRDefault="004206B3" w:rsidP="004206B3">
      <w:pPr>
        <w:pStyle w:val="EinfAbs"/>
        <w:suppressAutoHyphens/>
        <w:jc w:val="center"/>
        <w:rPr>
          <w:rFonts w:ascii="Arial" w:hAnsi="Arial" w:cs="Arial"/>
          <w:i/>
          <w:iCs/>
          <w:color w:val="E63338"/>
          <w:sz w:val="20"/>
          <w:szCs w:val="20"/>
        </w:rPr>
      </w:pPr>
    </w:p>
    <w:p w14:paraId="108BE680" w14:textId="77777777" w:rsidR="004206B3" w:rsidRPr="007B397E" w:rsidRDefault="004206B3" w:rsidP="004206B3">
      <w:pPr>
        <w:pStyle w:val="EinfAbs"/>
        <w:suppressAutoHyphens/>
        <w:jc w:val="center"/>
        <w:rPr>
          <w:rFonts w:ascii="Arial" w:hAnsi="Arial" w:cs="Arial"/>
          <w:i/>
          <w:iCs/>
          <w:color w:val="E63338"/>
          <w:sz w:val="20"/>
          <w:szCs w:val="20"/>
        </w:rPr>
      </w:pPr>
    </w:p>
    <w:p w14:paraId="11A49D91" w14:textId="77777777" w:rsidR="004206B3" w:rsidRDefault="004206B3" w:rsidP="004206B3">
      <w:pPr>
        <w:pStyle w:val="EinfAbs"/>
        <w:suppressAutoHyphens/>
        <w:jc w:val="center"/>
        <w:rPr>
          <w:rFonts w:ascii="Arial" w:hAnsi="Arial" w:cs="Arial"/>
          <w:i/>
          <w:iCs/>
          <w:color w:val="E63338"/>
          <w:sz w:val="20"/>
          <w:szCs w:val="20"/>
        </w:rPr>
      </w:pPr>
    </w:p>
    <w:p w14:paraId="581121DC" w14:textId="77777777" w:rsidR="007B397E" w:rsidRDefault="007B397E" w:rsidP="004206B3">
      <w:pPr>
        <w:pStyle w:val="EinfAbs"/>
        <w:suppressAutoHyphens/>
        <w:jc w:val="center"/>
        <w:rPr>
          <w:rFonts w:ascii="Arial" w:hAnsi="Arial" w:cs="Arial"/>
          <w:i/>
          <w:iCs/>
          <w:color w:val="E63338"/>
          <w:sz w:val="20"/>
          <w:szCs w:val="20"/>
        </w:rPr>
      </w:pPr>
    </w:p>
    <w:p w14:paraId="21909495" w14:textId="77777777" w:rsidR="007B397E" w:rsidRPr="007B397E" w:rsidRDefault="007B397E" w:rsidP="004206B3">
      <w:pPr>
        <w:pStyle w:val="EinfAbs"/>
        <w:suppressAutoHyphens/>
        <w:jc w:val="center"/>
        <w:rPr>
          <w:rFonts w:ascii="Arial" w:hAnsi="Arial" w:cs="Arial"/>
          <w:i/>
          <w:iCs/>
          <w:color w:val="E63338"/>
          <w:sz w:val="20"/>
          <w:szCs w:val="20"/>
        </w:rPr>
      </w:pPr>
    </w:p>
    <w:p w14:paraId="1661B83E" w14:textId="77777777" w:rsidR="004206B3" w:rsidRPr="007B397E" w:rsidRDefault="004206B3" w:rsidP="004206B3">
      <w:pPr>
        <w:pStyle w:val="EinfAbs"/>
        <w:suppressAutoHyphens/>
        <w:jc w:val="center"/>
        <w:rPr>
          <w:rFonts w:ascii="Arial" w:hAnsi="Arial" w:cs="Arial"/>
          <w:i/>
          <w:iCs/>
          <w:color w:val="E63338"/>
          <w:sz w:val="20"/>
          <w:szCs w:val="20"/>
        </w:rPr>
      </w:pPr>
    </w:p>
    <w:p w14:paraId="35E508F3" w14:textId="77777777" w:rsidR="004206B3" w:rsidRPr="007B397E" w:rsidRDefault="004206B3" w:rsidP="004206B3">
      <w:pPr>
        <w:pStyle w:val="EinfAbs"/>
        <w:suppressAutoHyphens/>
        <w:jc w:val="center"/>
        <w:rPr>
          <w:rFonts w:ascii="Arial" w:hAnsi="Arial" w:cs="Arial"/>
          <w:i/>
          <w:iCs/>
          <w:color w:val="E63338"/>
          <w:sz w:val="20"/>
          <w:szCs w:val="20"/>
        </w:rPr>
      </w:pPr>
    </w:p>
    <w:p w14:paraId="285AB425" w14:textId="77777777" w:rsidR="004206B3" w:rsidRPr="007B397E" w:rsidRDefault="004206B3" w:rsidP="004206B3">
      <w:pPr>
        <w:pStyle w:val="EinfAbs"/>
        <w:suppressAutoHyphens/>
        <w:jc w:val="center"/>
        <w:rPr>
          <w:rFonts w:ascii="Arial" w:hAnsi="Arial" w:cs="Arial"/>
          <w:i/>
          <w:iCs/>
          <w:color w:val="E63338"/>
          <w:sz w:val="20"/>
          <w:szCs w:val="20"/>
        </w:rPr>
      </w:pPr>
    </w:p>
    <w:p w14:paraId="1D10AA24" w14:textId="77777777" w:rsidR="004206B3" w:rsidRPr="007B397E" w:rsidRDefault="004206B3" w:rsidP="004206B3">
      <w:pPr>
        <w:pStyle w:val="EinfAbs"/>
        <w:suppressAutoHyphens/>
        <w:jc w:val="center"/>
        <w:rPr>
          <w:rFonts w:ascii="Arial" w:hAnsi="Arial" w:cs="Arial"/>
          <w:i/>
          <w:iCs/>
          <w:color w:val="E63338"/>
          <w:sz w:val="20"/>
          <w:szCs w:val="20"/>
        </w:rPr>
      </w:pPr>
    </w:p>
    <w:p w14:paraId="590D5B65" w14:textId="77777777" w:rsidR="004206B3" w:rsidRPr="007B397E" w:rsidRDefault="004206B3" w:rsidP="004206B3">
      <w:pPr>
        <w:pStyle w:val="EinfAbs"/>
        <w:suppressAutoHyphens/>
        <w:jc w:val="center"/>
        <w:rPr>
          <w:rFonts w:ascii="Arial" w:hAnsi="Arial" w:cs="Arial"/>
          <w:i/>
          <w:iCs/>
          <w:color w:val="E63338"/>
          <w:sz w:val="20"/>
          <w:szCs w:val="20"/>
        </w:rPr>
      </w:pPr>
    </w:p>
    <w:p w14:paraId="4C3645D9" w14:textId="77777777" w:rsidR="004206B3" w:rsidRPr="007B397E" w:rsidRDefault="004206B3" w:rsidP="004206B3">
      <w:pPr>
        <w:pStyle w:val="EinfAbs"/>
        <w:suppressAutoHyphens/>
        <w:jc w:val="center"/>
        <w:rPr>
          <w:rFonts w:ascii="Arial" w:hAnsi="Arial" w:cs="Arial"/>
          <w:i/>
          <w:iCs/>
          <w:color w:val="E63338"/>
          <w:sz w:val="20"/>
          <w:szCs w:val="20"/>
        </w:rPr>
      </w:pPr>
    </w:p>
    <w:p w14:paraId="1A92DA9B" w14:textId="77777777" w:rsidR="004206B3" w:rsidRPr="007B397E" w:rsidRDefault="004206B3" w:rsidP="004206B3">
      <w:pPr>
        <w:pStyle w:val="EinfAbs"/>
        <w:suppressAutoHyphens/>
        <w:jc w:val="center"/>
        <w:rPr>
          <w:rFonts w:ascii="Arial" w:hAnsi="Arial" w:cs="Arial"/>
          <w:i/>
          <w:iCs/>
          <w:color w:val="E63338"/>
          <w:sz w:val="20"/>
          <w:szCs w:val="20"/>
        </w:rPr>
      </w:pPr>
    </w:p>
    <w:p w14:paraId="71554415" w14:textId="59227943" w:rsidR="004206B3" w:rsidRPr="007B397E" w:rsidRDefault="004206B3" w:rsidP="004206B3">
      <w:pPr>
        <w:pStyle w:val="EinfAbs"/>
        <w:suppressAutoHyphens/>
        <w:jc w:val="center"/>
        <w:rPr>
          <w:rFonts w:ascii="Arial" w:hAnsi="Arial" w:cs="Arial"/>
          <w:b/>
          <w:bCs/>
          <w:color w:val="EC6607"/>
          <w:sz w:val="30"/>
          <w:szCs w:val="30"/>
        </w:rPr>
      </w:pPr>
      <w:r w:rsidRPr="007B397E">
        <w:rPr>
          <w:rFonts w:ascii="Arial" w:hAnsi="Arial" w:cs="Arial"/>
          <w:b/>
          <w:bCs/>
          <w:i/>
          <w:iCs/>
          <w:color w:val="E63338"/>
          <w:sz w:val="30"/>
          <w:szCs w:val="30"/>
        </w:rPr>
        <w:lastRenderedPageBreak/>
        <w:t xml:space="preserve">Warum sollte mein Kind Ministrant*in werden? </w:t>
      </w:r>
    </w:p>
    <w:p w14:paraId="7FDE5134" w14:textId="77777777" w:rsidR="004206B3" w:rsidRPr="007B397E" w:rsidRDefault="004206B3" w:rsidP="004206B3">
      <w:pPr>
        <w:suppressAutoHyphens/>
        <w:rPr>
          <w:b/>
          <w:bCs/>
          <w:color w:val="EC6607"/>
          <w:sz w:val="20"/>
          <w:szCs w:val="20"/>
        </w:rPr>
      </w:pPr>
    </w:p>
    <w:p w14:paraId="6F21C5D3" w14:textId="766445FF" w:rsidR="004206B3" w:rsidRPr="007B397E" w:rsidRDefault="004206B3" w:rsidP="004206B3">
      <w:pPr>
        <w:suppressAutoHyphens/>
      </w:pPr>
      <w:r w:rsidRPr="007B397E">
        <w:rPr>
          <w:b/>
          <w:bCs/>
          <w:color w:val="EC6607"/>
          <w:sz w:val="20"/>
          <w:szCs w:val="20"/>
        </w:rPr>
        <w:t>Der Hintergrund</w:t>
      </w:r>
    </w:p>
    <w:p w14:paraId="771D86AF" w14:textId="3F7DBDBE"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Nach der Erstkommunion steht den Kindern nun die Tür offen, um </w:t>
      </w:r>
      <w:proofErr w:type="gramStart"/>
      <w:r w:rsidRPr="007B397E">
        <w:rPr>
          <w:rFonts w:ascii="Arial" w:hAnsi="Arial" w:cs="Arial"/>
          <w:sz w:val="20"/>
          <w:szCs w:val="20"/>
        </w:rPr>
        <w:t>in den Ministrant</w:t>
      </w:r>
      <w:proofErr w:type="gramEnd"/>
      <w:r w:rsidRPr="007B397E">
        <w:rPr>
          <w:rFonts w:ascii="Arial" w:hAnsi="Arial" w:cs="Arial"/>
          <w:sz w:val="20"/>
          <w:szCs w:val="20"/>
        </w:rPr>
        <w:t>*innen-Dienst zu starten. Ministrieren kommt vom lateinischen Wort „</w:t>
      </w:r>
      <w:proofErr w:type="spellStart"/>
      <w:r w:rsidRPr="007B397E">
        <w:rPr>
          <w:rFonts w:ascii="Arial" w:hAnsi="Arial" w:cs="Arial"/>
          <w:sz w:val="20"/>
          <w:szCs w:val="20"/>
        </w:rPr>
        <w:t>ministrare</w:t>
      </w:r>
      <w:proofErr w:type="spellEnd"/>
      <w:r w:rsidRPr="007B397E">
        <w:rPr>
          <w:rFonts w:ascii="Arial" w:hAnsi="Arial" w:cs="Arial"/>
          <w:sz w:val="20"/>
          <w:szCs w:val="20"/>
        </w:rPr>
        <w:t xml:space="preserve">“ und bedeutet so viel wie: am Altar dienen. </w:t>
      </w:r>
      <w:proofErr w:type="gramStart"/>
      <w:r w:rsidRPr="007B397E">
        <w:rPr>
          <w:rFonts w:ascii="Arial" w:hAnsi="Arial" w:cs="Arial"/>
          <w:sz w:val="20"/>
          <w:szCs w:val="20"/>
        </w:rPr>
        <w:t>Die Ministrant</w:t>
      </w:r>
      <w:proofErr w:type="gramEnd"/>
      <w:r w:rsidRPr="007B397E">
        <w:rPr>
          <w:rFonts w:ascii="Arial" w:hAnsi="Arial" w:cs="Arial"/>
          <w:sz w:val="20"/>
          <w:szCs w:val="20"/>
        </w:rPr>
        <w:t>*innen übernehmen im Gottesdienst wichtig Aufgaben, die über den populären Spruch „dem Pfarrer helfen“ hinausgehen. Innerhalb der der katholischen Liturgie, die Gott und den Menschen im ritualisierten Rahmen zusammenbringen will, übernehmen Ministrant*innen eine tragende Rolle.</w:t>
      </w:r>
    </w:p>
    <w:p w14:paraId="4CFB1AD1" w14:textId="77777777" w:rsidR="004206B3" w:rsidRPr="007B397E" w:rsidRDefault="004206B3" w:rsidP="004206B3">
      <w:pPr>
        <w:pStyle w:val="EinfAbs"/>
        <w:suppressAutoHyphens/>
        <w:rPr>
          <w:rFonts w:ascii="Arial" w:hAnsi="Arial" w:cs="Arial"/>
          <w:sz w:val="20"/>
          <w:szCs w:val="20"/>
        </w:rPr>
      </w:pPr>
    </w:p>
    <w:p w14:paraId="42C4D26C" w14:textId="77777777" w:rsidR="004206B3" w:rsidRPr="007B397E" w:rsidRDefault="004206B3" w:rsidP="004206B3">
      <w:pPr>
        <w:suppressAutoHyphens/>
      </w:pPr>
      <w:r w:rsidRPr="007B397E">
        <w:rPr>
          <w:b/>
          <w:bCs/>
          <w:color w:val="EC6607"/>
          <w:sz w:val="20"/>
          <w:szCs w:val="20"/>
        </w:rPr>
        <w:t>Was machen Ministrant*innen?</w:t>
      </w:r>
    </w:p>
    <w:p w14:paraId="0E232136" w14:textId="77777777"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Ministrant*innen tragen aktiv zum Geschehen im Gottesdienst bei. Dadurch ist es Ministrant*innen möglich, die Rituale im Gottesdienst im aktiven Tun begreifbar und verständlich zu erleben. </w:t>
      </w:r>
    </w:p>
    <w:p w14:paraId="2E985F11" w14:textId="77777777"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Sie erleben den Gottesdienst als dynamisches Geschehen, an dem sie konkret auf dem Weg </w:t>
      </w:r>
    </w:p>
    <w:p w14:paraId="4B87DEA3" w14:textId="74BDC0BF"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des Heranwachsens zum mündigen Christen in unserer Welt mitwirken können. </w:t>
      </w:r>
    </w:p>
    <w:p w14:paraId="3674F479" w14:textId="77777777" w:rsidR="004206B3" w:rsidRPr="007B397E" w:rsidRDefault="004206B3" w:rsidP="004206B3">
      <w:pPr>
        <w:pStyle w:val="EinfAbs"/>
        <w:suppressAutoHyphens/>
        <w:rPr>
          <w:rFonts w:ascii="Arial" w:hAnsi="Arial" w:cs="Arial"/>
          <w:sz w:val="20"/>
          <w:szCs w:val="20"/>
        </w:rPr>
      </w:pPr>
    </w:p>
    <w:p w14:paraId="074B6A0B" w14:textId="77777777"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Die Aufgaben der Ministranten*innen beinhalten Tätigkeiten im Gottesdienst, wie Kollekte einsammeln, Leuchter zum Evangelium tragen oder Brot und Wein zum Altar zu bringen. </w:t>
      </w:r>
    </w:p>
    <w:p w14:paraId="2AC63033" w14:textId="77777777"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Ein*e Ministrant*in hat außerdem die Möglichkeit, in geschützter und begleiteter Umgebung </w:t>
      </w:r>
    </w:p>
    <w:p w14:paraId="1F01E355" w14:textId="77777777"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einmalige Einblicke in vielfältige Situationen des Lebens zu bekommen. So können Ministrant*innen viele ergreifende Momente der Liebe bei Hochzeiten, freudespendende Momente des Lebens bei Taufen oder berührende Momente am Ende eines Lebens bei Beerdigungen erleben.</w:t>
      </w:r>
    </w:p>
    <w:p w14:paraId="32BED0F1" w14:textId="2640CCEA"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 </w:t>
      </w:r>
    </w:p>
    <w:p w14:paraId="5D628836" w14:textId="77777777" w:rsidR="004206B3" w:rsidRPr="007B397E" w:rsidRDefault="004206B3" w:rsidP="004206B3">
      <w:pPr>
        <w:suppressAutoHyphens/>
      </w:pPr>
      <w:r w:rsidRPr="007B397E">
        <w:rPr>
          <w:b/>
          <w:bCs/>
          <w:color w:val="EC6607"/>
          <w:sz w:val="20"/>
          <w:szCs w:val="20"/>
        </w:rPr>
        <w:t>Was bringt der Dienst für mein Kind?</w:t>
      </w:r>
    </w:p>
    <w:p w14:paraId="49A75466" w14:textId="3C1F65BA"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Der Ministrant*innen-Dienst unterstützt Kinder in ihrem Heranwachsen, da sie Erfahrungen in einer sozialen Rolle innerhalb einer Gruppe machen können. </w:t>
      </w:r>
      <w:proofErr w:type="gramStart"/>
      <w:r w:rsidRPr="007B397E">
        <w:rPr>
          <w:rFonts w:ascii="Arial" w:hAnsi="Arial" w:cs="Arial"/>
          <w:sz w:val="20"/>
          <w:szCs w:val="20"/>
        </w:rPr>
        <w:t>Die Ministrant</w:t>
      </w:r>
      <w:proofErr w:type="gramEnd"/>
      <w:r w:rsidRPr="007B397E">
        <w:rPr>
          <w:rFonts w:ascii="Arial" w:hAnsi="Arial" w:cs="Arial"/>
          <w:sz w:val="20"/>
          <w:szCs w:val="20"/>
        </w:rPr>
        <w:t>*innen erleben außerhalb des Dienstes am Altar eine einzigartige Gruppendynamik unter und mit den anderen Ministrant*innen. Die Vergemeinschaftung der Kinder und Jugendlichen bei Gruppenstunden, gemeinsamen Wochenenden oder Ausflügen fördert die Teamfähigkeit und stärkt die Sensibilität für Gruppendynamik.</w:t>
      </w:r>
    </w:p>
    <w:p w14:paraId="335D9C8E" w14:textId="77777777" w:rsidR="004206B3" w:rsidRPr="007B397E" w:rsidRDefault="004206B3" w:rsidP="004206B3">
      <w:pPr>
        <w:pStyle w:val="EinfAbs"/>
        <w:suppressAutoHyphens/>
        <w:rPr>
          <w:rFonts w:ascii="Arial" w:hAnsi="Arial" w:cs="Arial"/>
          <w:sz w:val="20"/>
          <w:szCs w:val="20"/>
        </w:rPr>
      </w:pPr>
    </w:p>
    <w:p w14:paraId="05002A18" w14:textId="4269C63F"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Der Ministrant*innen-Dienst bietet Ihrem Kind die Möglichkeit einen tieferen Zugang zum christlichen Glauben zu bekommen und die eigene Spiritualität in einer Gruppe Gleichaltriger zu entdecken. Darüber hinaus kann der Ministrant*innen-Dienst als Möglichkeit verstanden werden, sich wichtige Fähigkeiten für die Persönlichkeitsentwicklung anzueignen. </w:t>
      </w:r>
    </w:p>
    <w:p w14:paraId="725B99BB" w14:textId="77777777" w:rsidR="004206B3" w:rsidRPr="007B397E" w:rsidRDefault="004206B3" w:rsidP="004206B3">
      <w:pPr>
        <w:pStyle w:val="EinfAbs"/>
        <w:suppressAutoHyphens/>
        <w:rPr>
          <w:rFonts w:ascii="Arial" w:hAnsi="Arial" w:cs="Arial"/>
          <w:sz w:val="20"/>
          <w:szCs w:val="20"/>
        </w:rPr>
      </w:pPr>
    </w:p>
    <w:p w14:paraId="604CAB07" w14:textId="77777777"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 xml:space="preserve">Durch das Auftreten der Kinder vor einer Gruppe Menschen lernen Kinder die Fähigkeit der Selbstpräsentation. Der Ministrant*innen-Dienst bietet hierbei eine einfache Möglichkeit, um Selbstbewusstsein und Verantwortung auch für schüchterne Kinder einzuüben, da das Auftreten </w:t>
      </w:r>
    </w:p>
    <w:p w14:paraId="202C51CE" w14:textId="3087AEE1" w:rsidR="004206B3" w:rsidRPr="007B397E" w:rsidRDefault="004206B3" w:rsidP="004206B3">
      <w:pPr>
        <w:pStyle w:val="EinfAbs"/>
        <w:suppressAutoHyphens/>
        <w:rPr>
          <w:rFonts w:ascii="Arial" w:hAnsi="Arial" w:cs="Arial"/>
          <w:sz w:val="20"/>
          <w:szCs w:val="20"/>
        </w:rPr>
      </w:pPr>
      <w:r w:rsidRPr="007B397E">
        <w:rPr>
          <w:rFonts w:ascii="Arial" w:hAnsi="Arial" w:cs="Arial"/>
          <w:sz w:val="20"/>
          <w:szCs w:val="20"/>
        </w:rPr>
        <w:t>in der Rolle des*r Ministrant*in mit dem Gewand Sicherheit geben kann.</w:t>
      </w:r>
    </w:p>
    <w:p w14:paraId="5F4B1258" w14:textId="77777777" w:rsidR="004206B3" w:rsidRPr="007B397E" w:rsidRDefault="004206B3" w:rsidP="004206B3">
      <w:pPr>
        <w:pStyle w:val="EinfAbs"/>
        <w:suppressAutoHyphens/>
        <w:rPr>
          <w:rFonts w:ascii="Arial" w:hAnsi="Arial" w:cs="Arial"/>
          <w:sz w:val="20"/>
          <w:szCs w:val="20"/>
        </w:rPr>
      </w:pPr>
    </w:p>
    <w:p w14:paraId="5E0B90E2" w14:textId="77777777" w:rsidR="004206B3" w:rsidRPr="007B397E" w:rsidRDefault="004206B3" w:rsidP="004206B3">
      <w:pPr>
        <w:pStyle w:val="EinfAbs"/>
        <w:suppressAutoHyphens/>
        <w:rPr>
          <w:rFonts w:ascii="Arial" w:hAnsi="Arial" w:cs="Arial"/>
          <w:sz w:val="20"/>
          <w:szCs w:val="20"/>
        </w:rPr>
      </w:pPr>
      <w:proofErr w:type="gramStart"/>
      <w:r w:rsidRPr="007B397E">
        <w:rPr>
          <w:rFonts w:ascii="Arial" w:hAnsi="Arial" w:cs="Arial"/>
          <w:sz w:val="20"/>
          <w:szCs w:val="20"/>
        </w:rPr>
        <w:t>Die Ministrant</w:t>
      </w:r>
      <w:proofErr w:type="gramEnd"/>
      <w:r w:rsidRPr="007B397E">
        <w:rPr>
          <w:rFonts w:ascii="Arial" w:hAnsi="Arial" w:cs="Arial"/>
          <w:sz w:val="20"/>
          <w:szCs w:val="20"/>
        </w:rPr>
        <w:t xml:space="preserve">*innen-Arbeit findet in einem geschützten und transparenten Raum statt. Alle beteiligten Haupt- und Ehrenamtlichen der Pfarrei haben die Pflicht regelmäßig ein erweitertes Führungszeugnis vorzulegen. Des </w:t>
      </w:r>
      <w:proofErr w:type="spellStart"/>
      <w:r w:rsidRPr="007B397E">
        <w:rPr>
          <w:rFonts w:ascii="Arial" w:hAnsi="Arial" w:cs="Arial"/>
          <w:sz w:val="20"/>
          <w:szCs w:val="20"/>
        </w:rPr>
        <w:t>Weiteren</w:t>
      </w:r>
      <w:proofErr w:type="spellEnd"/>
      <w:r w:rsidRPr="007B397E">
        <w:rPr>
          <w:rFonts w:ascii="Arial" w:hAnsi="Arial" w:cs="Arial"/>
          <w:sz w:val="20"/>
          <w:szCs w:val="20"/>
        </w:rPr>
        <w:t xml:space="preserve"> ist der Bereich „Prävention“ Teil des Fortbildungsprogramms für pastorales Personal und wird bei Gruppenleiter*</w:t>
      </w:r>
      <w:proofErr w:type="spellStart"/>
      <w:r w:rsidRPr="007B397E">
        <w:rPr>
          <w:rFonts w:ascii="Arial" w:hAnsi="Arial" w:cs="Arial"/>
          <w:sz w:val="20"/>
          <w:szCs w:val="20"/>
        </w:rPr>
        <w:t>innenschulungen</w:t>
      </w:r>
      <w:proofErr w:type="spellEnd"/>
      <w:r w:rsidRPr="007B397E">
        <w:rPr>
          <w:rFonts w:ascii="Arial" w:hAnsi="Arial" w:cs="Arial"/>
          <w:sz w:val="20"/>
          <w:szCs w:val="20"/>
        </w:rPr>
        <w:t xml:space="preserve"> mit Ehrenamtlichen intensiv bearbeitet.</w:t>
      </w:r>
    </w:p>
    <w:p w14:paraId="3210DCC3" w14:textId="31825DCD" w:rsidR="004206B3" w:rsidRPr="007B397E" w:rsidRDefault="004206B3" w:rsidP="004206B3">
      <w:pPr>
        <w:suppressAutoHyphens/>
        <w:ind w:left="426" w:right="884"/>
        <w:rPr>
          <w:sz w:val="21"/>
          <w:szCs w:val="21"/>
        </w:rPr>
      </w:pPr>
    </w:p>
    <w:sectPr w:rsidR="004206B3" w:rsidRPr="007B397E" w:rsidSect="000976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05"/>
    <w:rsid w:val="000976F6"/>
    <w:rsid w:val="00206970"/>
    <w:rsid w:val="004206B3"/>
    <w:rsid w:val="00513C19"/>
    <w:rsid w:val="005A24EF"/>
    <w:rsid w:val="007B397E"/>
    <w:rsid w:val="008E0631"/>
    <w:rsid w:val="009173AC"/>
    <w:rsid w:val="009F36F7"/>
    <w:rsid w:val="00DB1615"/>
    <w:rsid w:val="00E51F51"/>
    <w:rsid w:val="00ED07B8"/>
    <w:rsid w:val="00F82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865189"/>
  <w15:chartTrackingRefBased/>
  <w15:docId w15:val="{C9AB9DFF-9749-F848-915E-1592E741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9173AC"/>
    <w:pPr>
      <w:autoSpaceDE w:val="0"/>
      <w:autoSpaceDN w:val="0"/>
      <w:adjustRightInd w:val="0"/>
      <w:spacing w:line="288" w:lineRule="auto"/>
      <w:textAlignment w:val="center"/>
    </w:pPr>
    <w:rPr>
      <w:rFonts w:ascii="Arial" w:hAnsi="Arial" w:cs="Arial"/>
      <w:color w:val="000000"/>
      <w:kern w:val="0"/>
      <w:sz w:val="22"/>
      <w:szCs w:val="22"/>
    </w:rPr>
  </w:style>
  <w:style w:type="paragraph" w:styleId="berschrift1">
    <w:name w:val="heading 1"/>
    <w:basedOn w:val="Standard"/>
    <w:next w:val="Standard"/>
    <w:link w:val="berschrift1Zchn"/>
    <w:uiPriority w:val="9"/>
    <w:qFormat/>
    <w:rsid w:val="00F82605"/>
    <w:pPr>
      <w:keepNext/>
      <w:keepLines/>
      <w:autoSpaceDE/>
      <w:autoSpaceDN/>
      <w:adjustRightInd/>
      <w:spacing w:before="360" w:after="80" w:line="240" w:lineRule="auto"/>
      <w:textAlignment w:val="auto"/>
      <w:outlineLvl w:val="0"/>
    </w:pPr>
    <w:rPr>
      <w:rFonts w:asciiTheme="majorHAnsi" w:eastAsiaTheme="majorEastAsia" w:hAnsiTheme="majorHAnsi" w:cstheme="majorBidi"/>
      <w:color w:val="0F4761" w:themeColor="accent1" w:themeShade="BF"/>
      <w:kern w:val="2"/>
      <w:sz w:val="40"/>
      <w:szCs w:val="40"/>
    </w:rPr>
  </w:style>
  <w:style w:type="paragraph" w:styleId="berschrift2">
    <w:name w:val="heading 2"/>
    <w:basedOn w:val="Standard"/>
    <w:next w:val="Standard"/>
    <w:link w:val="berschrift2Zchn"/>
    <w:uiPriority w:val="9"/>
    <w:semiHidden/>
    <w:unhideWhenUsed/>
    <w:qFormat/>
    <w:rsid w:val="00F82605"/>
    <w:pPr>
      <w:keepNext/>
      <w:keepLines/>
      <w:autoSpaceDE/>
      <w:autoSpaceDN/>
      <w:adjustRightInd/>
      <w:spacing w:before="160" w:after="80" w:line="240" w:lineRule="auto"/>
      <w:textAlignment w:val="auto"/>
      <w:outlineLvl w:val="1"/>
    </w:pPr>
    <w:rPr>
      <w:rFonts w:asciiTheme="majorHAnsi" w:eastAsiaTheme="majorEastAsia" w:hAnsiTheme="majorHAnsi" w:cstheme="majorBidi"/>
      <w:color w:val="0F4761" w:themeColor="accent1" w:themeShade="BF"/>
      <w:kern w:val="2"/>
      <w:sz w:val="32"/>
      <w:szCs w:val="32"/>
    </w:rPr>
  </w:style>
  <w:style w:type="paragraph" w:styleId="berschrift3">
    <w:name w:val="heading 3"/>
    <w:basedOn w:val="Standard"/>
    <w:next w:val="Standard"/>
    <w:link w:val="berschrift3Zchn"/>
    <w:uiPriority w:val="9"/>
    <w:semiHidden/>
    <w:unhideWhenUsed/>
    <w:qFormat/>
    <w:rsid w:val="00F82605"/>
    <w:pPr>
      <w:keepNext/>
      <w:keepLines/>
      <w:autoSpaceDE/>
      <w:autoSpaceDN/>
      <w:adjustRightInd/>
      <w:spacing w:before="160" w:after="80" w:line="240" w:lineRule="auto"/>
      <w:textAlignment w:val="auto"/>
      <w:outlineLvl w:val="2"/>
    </w:pPr>
    <w:rPr>
      <w:rFonts w:asciiTheme="minorHAnsi" w:eastAsiaTheme="majorEastAsia" w:hAnsiTheme="minorHAnsi" w:cstheme="majorBidi"/>
      <w:color w:val="0F4761" w:themeColor="accent1" w:themeShade="BF"/>
      <w:kern w:val="2"/>
      <w:sz w:val="28"/>
      <w:szCs w:val="28"/>
    </w:rPr>
  </w:style>
  <w:style w:type="paragraph" w:styleId="berschrift4">
    <w:name w:val="heading 4"/>
    <w:basedOn w:val="Standard"/>
    <w:next w:val="Standard"/>
    <w:link w:val="berschrift4Zchn"/>
    <w:uiPriority w:val="9"/>
    <w:semiHidden/>
    <w:unhideWhenUsed/>
    <w:qFormat/>
    <w:rsid w:val="00F82605"/>
    <w:pPr>
      <w:keepNext/>
      <w:keepLines/>
      <w:autoSpaceDE/>
      <w:autoSpaceDN/>
      <w:adjustRightInd/>
      <w:spacing w:before="80" w:after="40" w:line="240" w:lineRule="auto"/>
      <w:textAlignment w:val="auto"/>
      <w:outlineLvl w:val="3"/>
    </w:pPr>
    <w:rPr>
      <w:rFonts w:asciiTheme="minorHAnsi" w:eastAsiaTheme="majorEastAsia" w:hAnsiTheme="minorHAnsi" w:cstheme="majorBidi"/>
      <w:i/>
      <w:iCs/>
      <w:color w:val="0F4761" w:themeColor="accent1" w:themeShade="BF"/>
      <w:kern w:val="2"/>
      <w:sz w:val="24"/>
      <w:szCs w:val="24"/>
    </w:rPr>
  </w:style>
  <w:style w:type="paragraph" w:styleId="berschrift5">
    <w:name w:val="heading 5"/>
    <w:basedOn w:val="Standard"/>
    <w:next w:val="Standard"/>
    <w:link w:val="berschrift5Zchn"/>
    <w:uiPriority w:val="9"/>
    <w:semiHidden/>
    <w:unhideWhenUsed/>
    <w:qFormat/>
    <w:rsid w:val="00F82605"/>
    <w:pPr>
      <w:keepNext/>
      <w:keepLines/>
      <w:autoSpaceDE/>
      <w:autoSpaceDN/>
      <w:adjustRightInd/>
      <w:spacing w:before="80" w:after="40" w:line="240" w:lineRule="auto"/>
      <w:textAlignment w:val="auto"/>
      <w:outlineLvl w:val="4"/>
    </w:pPr>
    <w:rPr>
      <w:rFonts w:asciiTheme="minorHAnsi" w:eastAsiaTheme="majorEastAsia" w:hAnsiTheme="minorHAnsi" w:cstheme="majorBidi"/>
      <w:color w:val="0F4761" w:themeColor="accent1" w:themeShade="BF"/>
      <w:kern w:val="2"/>
      <w:sz w:val="24"/>
      <w:szCs w:val="24"/>
    </w:rPr>
  </w:style>
  <w:style w:type="paragraph" w:styleId="berschrift6">
    <w:name w:val="heading 6"/>
    <w:basedOn w:val="Standard"/>
    <w:next w:val="Standard"/>
    <w:link w:val="berschrift6Zchn"/>
    <w:uiPriority w:val="9"/>
    <w:semiHidden/>
    <w:unhideWhenUsed/>
    <w:qFormat/>
    <w:rsid w:val="00F82605"/>
    <w:pPr>
      <w:keepNext/>
      <w:keepLines/>
      <w:autoSpaceDE/>
      <w:autoSpaceDN/>
      <w:adjustRightInd/>
      <w:spacing w:before="40" w:line="240" w:lineRule="auto"/>
      <w:textAlignment w:val="auto"/>
      <w:outlineLvl w:val="5"/>
    </w:pPr>
    <w:rPr>
      <w:rFonts w:asciiTheme="minorHAnsi" w:eastAsiaTheme="majorEastAsia" w:hAnsiTheme="minorHAnsi" w:cstheme="majorBidi"/>
      <w:i/>
      <w:iCs/>
      <w:color w:val="595959" w:themeColor="text1" w:themeTint="A6"/>
      <w:kern w:val="2"/>
      <w:sz w:val="24"/>
      <w:szCs w:val="24"/>
    </w:rPr>
  </w:style>
  <w:style w:type="paragraph" w:styleId="berschrift7">
    <w:name w:val="heading 7"/>
    <w:basedOn w:val="Standard"/>
    <w:next w:val="Standard"/>
    <w:link w:val="berschrift7Zchn"/>
    <w:uiPriority w:val="9"/>
    <w:semiHidden/>
    <w:unhideWhenUsed/>
    <w:qFormat/>
    <w:rsid w:val="00F82605"/>
    <w:pPr>
      <w:keepNext/>
      <w:keepLines/>
      <w:autoSpaceDE/>
      <w:autoSpaceDN/>
      <w:adjustRightInd/>
      <w:spacing w:before="40" w:line="240" w:lineRule="auto"/>
      <w:textAlignment w:val="auto"/>
      <w:outlineLvl w:val="6"/>
    </w:pPr>
    <w:rPr>
      <w:rFonts w:asciiTheme="minorHAnsi" w:eastAsiaTheme="majorEastAsia" w:hAnsiTheme="minorHAnsi" w:cstheme="majorBidi"/>
      <w:color w:val="595959" w:themeColor="text1" w:themeTint="A6"/>
      <w:kern w:val="2"/>
      <w:sz w:val="24"/>
      <w:szCs w:val="24"/>
    </w:rPr>
  </w:style>
  <w:style w:type="paragraph" w:styleId="berschrift8">
    <w:name w:val="heading 8"/>
    <w:basedOn w:val="Standard"/>
    <w:next w:val="Standard"/>
    <w:link w:val="berschrift8Zchn"/>
    <w:uiPriority w:val="9"/>
    <w:semiHidden/>
    <w:unhideWhenUsed/>
    <w:qFormat/>
    <w:rsid w:val="00F82605"/>
    <w:pPr>
      <w:keepNext/>
      <w:keepLines/>
      <w:autoSpaceDE/>
      <w:autoSpaceDN/>
      <w:adjustRightInd/>
      <w:spacing w:line="240" w:lineRule="auto"/>
      <w:textAlignment w:val="auto"/>
      <w:outlineLvl w:val="7"/>
    </w:pPr>
    <w:rPr>
      <w:rFonts w:asciiTheme="minorHAnsi" w:eastAsiaTheme="majorEastAsia" w:hAnsiTheme="minorHAnsi" w:cstheme="majorBidi"/>
      <w:i/>
      <w:iCs/>
      <w:color w:val="272727" w:themeColor="text1" w:themeTint="D8"/>
      <w:kern w:val="2"/>
      <w:sz w:val="24"/>
      <w:szCs w:val="24"/>
    </w:rPr>
  </w:style>
  <w:style w:type="paragraph" w:styleId="berschrift9">
    <w:name w:val="heading 9"/>
    <w:basedOn w:val="Standard"/>
    <w:next w:val="Standard"/>
    <w:link w:val="berschrift9Zchn"/>
    <w:uiPriority w:val="9"/>
    <w:semiHidden/>
    <w:unhideWhenUsed/>
    <w:qFormat/>
    <w:rsid w:val="00F82605"/>
    <w:pPr>
      <w:keepNext/>
      <w:keepLines/>
      <w:autoSpaceDE/>
      <w:autoSpaceDN/>
      <w:adjustRightInd/>
      <w:spacing w:line="240" w:lineRule="auto"/>
      <w:textAlignment w:val="auto"/>
      <w:outlineLvl w:val="8"/>
    </w:pPr>
    <w:rPr>
      <w:rFonts w:asciiTheme="minorHAnsi" w:eastAsiaTheme="majorEastAsia" w:hAnsiTheme="minorHAnsi" w:cstheme="majorBidi"/>
      <w:color w:val="272727" w:themeColor="text1" w:themeTint="D8"/>
      <w:kern w:val="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260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8260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8260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8260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8260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8260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8260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8260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82605"/>
    <w:rPr>
      <w:rFonts w:eastAsiaTheme="majorEastAsia" w:cstheme="majorBidi"/>
      <w:color w:val="272727" w:themeColor="text1" w:themeTint="D8"/>
    </w:rPr>
  </w:style>
  <w:style w:type="paragraph" w:styleId="Titel">
    <w:name w:val="Title"/>
    <w:basedOn w:val="Standard"/>
    <w:next w:val="Standard"/>
    <w:link w:val="TitelZchn"/>
    <w:uiPriority w:val="10"/>
    <w:qFormat/>
    <w:rsid w:val="00F82605"/>
    <w:pPr>
      <w:autoSpaceDE/>
      <w:autoSpaceDN/>
      <w:adjustRightInd/>
      <w:spacing w:after="80" w:line="240" w:lineRule="auto"/>
      <w:contextualSpacing/>
      <w:textAlignment w:val="auto"/>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8260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82605"/>
    <w:pPr>
      <w:numPr>
        <w:ilvl w:val="1"/>
      </w:numPr>
      <w:autoSpaceDE/>
      <w:autoSpaceDN/>
      <w:adjustRightInd/>
      <w:spacing w:after="160" w:line="240" w:lineRule="auto"/>
      <w:textAlignment w:val="auto"/>
    </w:pPr>
    <w:rPr>
      <w:rFonts w:asciiTheme="minorHAnsi" w:eastAsiaTheme="majorEastAsia" w:hAnsiTheme="minorHAnsi" w:cstheme="majorBidi"/>
      <w:color w:val="595959" w:themeColor="text1" w:themeTint="A6"/>
      <w:spacing w:val="15"/>
      <w:kern w:val="2"/>
      <w:sz w:val="28"/>
      <w:szCs w:val="28"/>
    </w:rPr>
  </w:style>
  <w:style w:type="character" w:customStyle="1" w:styleId="UntertitelZchn">
    <w:name w:val="Untertitel Zchn"/>
    <w:basedOn w:val="Absatz-Standardschriftart"/>
    <w:link w:val="Untertitel"/>
    <w:uiPriority w:val="11"/>
    <w:rsid w:val="00F8260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82605"/>
    <w:pPr>
      <w:autoSpaceDE/>
      <w:autoSpaceDN/>
      <w:adjustRightInd/>
      <w:spacing w:before="160" w:after="160" w:line="240" w:lineRule="auto"/>
      <w:jc w:val="center"/>
      <w:textAlignment w:val="auto"/>
    </w:pPr>
    <w:rPr>
      <w:rFonts w:asciiTheme="minorHAnsi" w:hAnsiTheme="minorHAnsi" w:cstheme="minorBidi"/>
      <w:i/>
      <w:iCs/>
      <w:color w:val="404040" w:themeColor="text1" w:themeTint="BF"/>
      <w:kern w:val="2"/>
      <w:sz w:val="24"/>
      <w:szCs w:val="24"/>
    </w:rPr>
  </w:style>
  <w:style w:type="character" w:customStyle="1" w:styleId="ZitatZchn">
    <w:name w:val="Zitat Zchn"/>
    <w:basedOn w:val="Absatz-Standardschriftart"/>
    <w:link w:val="Zitat"/>
    <w:uiPriority w:val="29"/>
    <w:rsid w:val="00F82605"/>
    <w:rPr>
      <w:i/>
      <w:iCs/>
      <w:color w:val="404040" w:themeColor="text1" w:themeTint="BF"/>
    </w:rPr>
  </w:style>
  <w:style w:type="paragraph" w:styleId="Listenabsatz">
    <w:name w:val="List Paragraph"/>
    <w:basedOn w:val="Standard"/>
    <w:uiPriority w:val="34"/>
    <w:qFormat/>
    <w:rsid w:val="00F82605"/>
    <w:pPr>
      <w:autoSpaceDE/>
      <w:autoSpaceDN/>
      <w:adjustRightInd/>
      <w:spacing w:line="240" w:lineRule="auto"/>
      <w:ind w:left="720"/>
      <w:contextualSpacing/>
      <w:textAlignment w:val="auto"/>
    </w:pPr>
    <w:rPr>
      <w:rFonts w:asciiTheme="minorHAnsi" w:hAnsiTheme="minorHAnsi" w:cstheme="minorBidi"/>
      <w:color w:val="auto"/>
      <w:kern w:val="2"/>
      <w:sz w:val="24"/>
      <w:szCs w:val="24"/>
    </w:rPr>
  </w:style>
  <w:style w:type="character" w:styleId="IntensiveHervorhebung">
    <w:name w:val="Intense Emphasis"/>
    <w:basedOn w:val="Absatz-Standardschriftart"/>
    <w:uiPriority w:val="21"/>
    <w:qFormat/>
    <w:rsid w:val="00F82605"/>
    <w:rPr>
      <w:i/>
      <w:iCs/>
      <w:color w:val="0F4761" w:themeColor="accent1" w:themeShade="BF"/>
    </w:rPr>
  </w:style>
  <w:style w:type="paragraph" w:styleId="IntensivesZitat">
    <w:name w:val="Intense Quote"/>
    <w:basedOn w:val="Standard"/>
    <w:next w:val="Standard"/>
    <w:link w:val="IntensivesZitatZchn"/>
    <w:uiPriority w:val="30"/>
    <w:qFormat/>
    <w:rsid w:val="00F82605"/>
    <w:pPr>
      <w:pBdr>
        <w:top w:val="single" w:sz="4" w:space="10" w:color="0F4761" w:themeColor="accent1" w:themeShade="BF"/>
        <w:bottom w:val="single" w:sz="4" w:space="10" w:color="0F4761" w:themeColor="accent1" w:themeShade="BF"/>
      </w:pBdr>
      <w:autoSpaceDE/>
      <w:autoSpaceDN/>
      <w:adjustRightInd/>
      <w:spacing w:before="360" w:after="360" w:line="240" w:lineRule="auto"/>
      <w:ind w:left="864" w:right="864"/>
      <w:jc w:val="center"/>
      <w:textAlignment w:val="auto"/>
    </w:pPr>
    <w:rPr>
      <w:rFonts w:asciiTheme="minorHAnsi" w:hAnsiTheme="minorHAnsi" w:cstheme="minorBidi"/>
      <w:i/>
      <w:iCs/>
      <w:color w:val="0F4761" w:themeColor="accent1" w:themeShade="BF"/>
      <w:kern w:val="2"/>
      <w:sz w:val="24"/>
      <w:szCs w:val="24"/>
    </w:rPr>
  </w:style>
  <w:style w:type="character" w:customStyle="1" w:styleId="IntensivesZitatZchn">
    <w:name w:val="Intensives Zitat Zchn"/>
    <w:basedOn w:val="Absatz-Standardschriftart"/>
    <w:link w:val="IntensivesZitat"/>
    <w:uiPriority w:val="30"/>
    <w:rsid w:val="00F82605"/>
    <w:rPr>
      <w:i/>
      <w:iCs/>
      <w:color w:val="0F4761" w:themeColor="accent1" w:themeShade="BF"/>
    </w:rPr>
  </w:style>
  <w:style w:type="character" w:styleId="IntensiverVerweis">
    <w:name w:val="Intense Reference"/>
    <w:basedOn w:val="Absatz-Standardschriftart"/>
    <w:uiPriority w:val="32"/>
    <w:qFormat/>
    <w:rsid w:val="00F82605"/>
    <w:rPr>
      <w:b/>
      <w:bCs/>
      <w:smallCaps/>
      <w:color w:val="0F4761" w:themeColor="accent1" w:themeShade="BF"/>
      <w:spacing w:val="5"/>
    </w:rPr>
  </w:style>
  <w:style w:type="paragraph" w:customStyle="1" w:styleId="EinfAbs">
    <w:name w:val="[Einf. Abs.]"/>
    <w:basedOn w:val="Standard"/>
    <w:uiPriority w:val="99"/>
    <w:rsid w:val="00F82605"/>
    <w:rPr>
      <w:rFonts w:ascii="Minion Pro"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Gareis</dc:creator>
  <cp:keywords/>
  <dc:description/>
  <cp:lastModifiedBy>Stefan Gareis</cp:lastModifiedBy>
  <cp:revision>5</cp:revision>
  <dcterms:created xsi:type="dcterms:W3CDTF">2024-03-05T13:34:00Z</dcterms:created>
  <dcterms:modified xsi:type="dcterms:W3CDTF">2024-03-05T14:18:00Z</dcterms:modified>
</cp:coreProperties>
</file>